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表一：房屋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基础改造工程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报价表</w:t>
      </w:r>
    </w:p>
    <w:tbl>
      <w:tblPr>
        <w:tblStyle w:val="4"/>
        <w:tblpPr w:leftFromText="180" w:rightFromText="180" w:vertAnchor="text" w:horzAnchor="page" w:tblpX="1793" w:tblpY="104"/>
        <w:tblOverlap w:val="never"/>
        <w:tblW w:w="135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021"/>
        <w:gridCol w:w="5168"/>
        <w:gridCol w:w="914"/>
        <w:gridCol w:w="1418"/>
        <w:gridCol w:w="3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特征描述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工程量</w:t>
            </w:r>
          </w:p>
        </w:tc>
        <w:tc>
          <w:tcPr>
            <w:tcW w:w="3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合价（报价机构填写）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拆除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24红砖墙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现有墙体拆除，含拆墙砖。装袋运出室外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地面砖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地砖拆除，含装袋运至室外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暖气管道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拆除现有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消火栓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含现有管道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电箱及电缆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入户主电缆及配电箱。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院内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临时库房以及围挡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窗户及阳光板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室外部分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断桥铝窗户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断桥铝双层中空玻璃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双层钢化夹胶玻璃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含镀锌方管支架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外墙修补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现有开裂部位拆除，墙固滚刷，水泥找平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外墙防水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处理基层，墙面整体防水卷材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外墙粉刷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水泥拉毛，找平。立邦外墙涂料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入户门排水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深度300，宽度250.排水沟引至现有排污井，面层不锈钢下水篦子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室内部分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地面找平硬化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地面夯实硬化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地面防水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高分子丙纶布覆盖防水砂浆两遍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保护层及水泥自流平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抗裂砂浆后整体水泥自流平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轻体砖砌墙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10公分厚轻体砖水泥抹灰面层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墙面顶面基层处理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底层石膏找平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屋顶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顶面黑色立邦漆喷涂两遍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防盗门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暖气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镀锌管。主管25，支路20，立式钢制暖气片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配电箱制作安装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新做配电箱。配件选用正泰品牌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电气安装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GDJ国标管，ZRBV电源线，暗装走线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灯具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LED照明灯具，开关插座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垃圾清运</w:t>
            </w:r>
          </w:p>
        </w:tc>
        <w:tc>
          <w:tcPr>
            <w:tcW w:w="5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费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</w:t>
            </w:r>
          </w:p>
        </w:tc>
        <w:tc>
          <w:tcPr>
            <w:tcW w:w="7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工程过程中涉及的其他费用，此处为合价，可单独付详单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0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 xml:space="preserve">小写：       元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 xml:space="preserve"> 大写：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 xml:space="preserve">         元整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表二：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活动室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装修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工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程报价表</w:t>
      </w:r>
    </w:p>
    <w:tbl>
      <w:tblPr>
        <w:tblStyle w:val="4"/>
        <w:tblW w:w="13478" w:type="dxa"/>
        <w:tblInd w:w="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2036"/>
        <w:gridCol w:w="5186"/>
        <w:gridCol w:w="921"/>
        <w:gridCol w:w="1393"/>
        <w:gridCol w:w="3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特征描述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工程量</w:t>
            </w:r>
          </w:p>
        </w:tc>
        <w:tc>
          <w:tcPr>
            <w:tcW w:w="3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合价（报价机构填写）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拆除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地面下挖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小房间下挖20厘米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室外部分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阳光棚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按照现有材质样式延长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围墙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利用原有立柱，新做彩钢围挡 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广场砖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整体找平，人工夯实。广场砖满铺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凉亭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防腐木梁柱结构，塑木地板，防腐木桌凳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室内部分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钢结构制作安装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工字钢主梁，镀锌方管辅料，防滑钢板，吸塑护栏。塑木装饰。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木地板采购安装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入口处延伸至二层平台塑木地板满铺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墙面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竹木纤维集成板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铝格栅吊顶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100*100铝制格栅顶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排水系统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自动控制箱，两台水泵，一备一用。含管道安装。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防盗门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室内门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定制生态木门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樘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排风及新风系统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品牌新风机换气扇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电气安装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GDJ国标管，ZRBV电源线，暗装走线。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灯具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LED照明灯具，开关插座。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轻体砖砌墙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10公分厚轻体砖水泥抹灰面层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上下水管道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PVC下水主管110，支管50.PPR上水管径25，潜水艇地漏.镀锌钢管消火栓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洗手台采购安装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一体成型水盆，防水柜体，无框镜面。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马桶采购安装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品牌马桶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淋浴器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三出水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淋浴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室内吊顶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卫生间集成顶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防水涂刷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专用防水涂料两遍后48小时闭水试验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墙地砖采购安装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300*300防滑地砖.300*600墙砖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隔断制作安装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淋浴房隔断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家具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定制防腐木长条椅子加茶几。优质棕垫，海绵靠垫。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其他项目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垃圾清运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器材费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乒乓球桌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台面尺寸:2740*1525mm*760mm（国际标准尺寸及规格)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弹性:  220-250mm弹性均匀度:≤5mm台面光泽度:≤4度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台面摩擦系数:≤0.3球台稳定性:≤7mm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特点：金属台脚带八轮折叠，50毫米方管带φ125毫米刹车脚轮；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配备制动装置，表面喷塑，外脚带高度微调装置。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单只台面一次折叠完成,推移轻巧方便,属高级单折移动式球台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乒乓球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红双喜三星球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乒乓球拍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红双喜三星拍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台球桌（星爵士）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外径尺寸：2540×1270MM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内径尺寸：2830×1550×840MM台呢：1套 台球：1付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球杆：3支      杆架：1个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架杆：1个      皮头：1盒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台罩：1个     巧粉：12粒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胶水：1支      毛刷：1个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进口橡胶木上邦，松木下绑，进口防火板，1.0高弹钢板，4.2公分双面精磨白石，压模定型铸铁口，塑钢腿，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顶级比赛胶边，配6811台尼，水晶球一套，3跟高级公杆，一根架杆，一根高级大头杆，杆头，杆粉，杆架，三脚架各一套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运动地胶（英利奥）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产品纹路：木纹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产品型号：Y-65145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产品规格：无限长（卷长）*1.8m（单卷宽）*4.5mm（厚度）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产品颜色：枫木色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产品夹带：玻璃纤维网格布稳定夹带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底板结构：防移动底板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产品级别：普及级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产品适用：专业运动场馆，健身房，多功能活动中心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多功能综合训练器（宝迪朗格）BK-179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产品尺寸：2130*1500*2130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包装尺寸：1395*935*300                   1960*465*230                   1810*300*210 290*145*145     290*170*145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净重：205KG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毛重：220KG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含60KG配重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康乐佳KPOWER可调哑铃椅K003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产品规格：1420×630×407 mm净重/N.W：43.7KG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最大负重：180KG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管材规格：60×120×2.5mm 超大椭圆管,连接采用60*120*3椭圆管和方型、菱型连接板连接,表面静电喷涂，软包规格：15mm高密度胶合板、PU发泡成型加硬海绵、1.2mmPVC外包皮革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康乐佳KPOWER哑铃架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(含哑铃）K013-1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产品规格：1580*590*870 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净重/N.W：49.8KG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最大负重：300KG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管材规格：60×120×2.5mm 超大椭圆管、表面静电喷涂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放置6哑铃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哑铃规格：2.5/5/7.5/10/12.5/15kg各一付，共计6付，105KG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鑫龙室外-单杠JS-0226T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1.规格：2750×115×2100mm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2.主立柱尺寸：φ114×3mm，主要承载横梁尺寸：φ28（圆钢）mm；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3.使用宽度不小于1200mm，低杠面高度为1900mm，高杠面高度为2100mm， 横杠外径φ28（圆钢）mm；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4.杠面距地高度不超过3米；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5.安装方式：直埋式、水泥浇筑，埋入深度：600mm；基础坑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500mm×500mm×1000mm；并设有300mm缓冲层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费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用</w:t>
            </w:r>
          </w:p>
        </w:tc>
        <w:tc>
          <w:tcPr>
            <w:tcW w:w="7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工程过程中涉及的其他费用，此处为合价，可单独付详单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八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08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 xml:space="preserve">小写：       元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 xml:space="preserve"> 大写：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 xml:space="preserve">         元整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57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资格要求</w:t>
            </w:r>
          </w:p>
        </w:tc>
        <w:tc>
          <w:tcPr>
            <w:tcW w:w="10821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响应人必须符合以下规定（需提供证明材料）：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5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1）具有独立承担民事责任的能力；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5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2）具有良好的商业信誉和健全的财务会计制度；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5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3）具有履行合同所必需的设备和专业技术能力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具有施工总承包3级，具有安全生产许可证，项目经理具备2级建造师、安全B证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；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5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4）有依法缴纳税收和社会保障资金的良好记录；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5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5）在经营活动中没有重大违法记录；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5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6）法律、行政法规规定的其他条件。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657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服务要求及履约地点</w:t>
            </w: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1、开工时间：合同签订后2个工作日内；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65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2、履约地点：北京市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海淀区百胜村1号院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；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65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付款方式</w:t>
            </w: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合同签订后，支付合同款40%，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施工完毕并通过验收后，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支付合同款60%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2657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经费预算</w:t>
            </w:r>
          </w:p>
        </w:tc>
        <w:tc>
          <w:tcPr>
            <w:tcW w:w="1082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 xml:space="preserve">    本次采购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工程分两项，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bidi="ar"/>
              </w:rPr>
              <w:t>最高限价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共计为56万元人民币。</w:t>
            </w: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xNWFmOTNlOGI3Zjk0YTIwOGVlMjRjYTJkZjMyODYifQ=="/>
  </w:docVars>
  <w:rsids>
    <w:rsidRoot w:val="18503F41"/>
    <w:rsid w:val="0000787D"/>
    <w:rsid w:val="00193C90"/>
    <w:rsid w:val="00483228"/>
    <w:rsid w:val="00A301BA"/>
    <w:rsid w:val="02FC36C4"/>
    <w:rsid w:val="03D3293F"/>
    <w:rsid w:val="042001BB"/>
    <w:rsid w:val="08773131"/>
    <w:rsid w:val="122344D0"/>
    <w:rsid w:val="18255D0C"/>
    <w:rsid w:val="18503F41"/>
    <w:rsid w:val="1DF118AC"/>
    <w:rsid w:val="1EFE2E55"/>
    <w:rsid w:val="20D80463"/>
    <w:rsid w:val="2E8E01F1"/>
    <w:rsid w:val="30CA4AA4"/>
    <w:rsid w:val="35FF3AF3"/>
    <w:rsid w:val="37DD748A"/>
    <w:rsid w:val="3B4E6849"/>
    <w:rsid w:val="3E567850"/>
    <w:rsid w:val="3F8E7B04"/>
    <w:rsid w:val="407B69F0"/>
    <w:rsid w:val="40B651FE"/>
    <w:rsid w:val="41DA41DC"/>
    <w:rsid w:val="433C37A5"/>
    <w:rsid w:val="44CF346A"/>
    <w:rsid w:val="4B324205"/>
    <w:rsid w:val="4DDE0CC2"/>
    <w:rsid w:val="4F1B164B"/>
    <w:rsid w:val="57844D95"/>
    <w:rsid w:val="580B43E3"/>
    <w:rsid w:val="5B414E0B"/>
    <w:rsid w:val="5CD94291"/>
    <w:rsid w:val="5DCE576E"/>
    <w:rsid w:val="5E080D90"/>
    <w:rsid w:val="5E997266"/>
    <w:rsid w:val="5F902AB8"/>
    <w:rsid w:val="608D543D"/>
    <w:rsid w:val="60DA79A2"/>
    <w:rsid w:val="643F4F7C"/>
    <w:rsid w:val="66E651D3"/>
    <w:rsid w:val="675843DE"/>
    <w:rsid w:val="687104EE"/>
    <w:rsid w:val="6B254957"/>
    <w:rsid w:val="719279AE"/>
    <w:rsid w:val="7240120A"/>
    <w:rsid w:val="795928F1"/>
    <w:rsid w:val="7A444DBC"/>
    <w:rsid w:val="7D63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51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2304</Words>
  <Characters>2968</Characters>
  <Lines>10</Lines>
  <Paragraphs>2</Paragraphs>
  <TotalTime>19</TotalTime>
  <ScaleCrop>false</ScaleCrop>
  <LinksUpToDate>false</LinksUpToDate>
  <CharactersWithSpaces>3195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2020-05-08T02:02:00Z</dcterms:created>
  <dc:creator>信晟</dc:creator>
  <cp:lastModifiedBy>HXF</cp:lastModifiedBy>
  <dcterms:modified xsi:type="dcterms:W3CDTF">2022-10-19T07:59:14Z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AC22C28FC31A4E87BBBD2B7D440C2B13</vt:lpwstr>
  </property>
</Properties>
</file>